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443A3" w14:textId="77777777" w:rsidR="007C0ED9" w:rsidRPr="007C0ED9" w:rsidRDefault="007C0ED9" w:rsidP="007C0ED9">
      <w:pPr>
        <w:jc w:val="center"/>
        <w:rPr>
          <w:rFonts w:ascii="Times New Roman" w:hAnsi="Times New Roman" w:cs="Times New Roman"/>
          <w:b/>
          <w:bCs/>
          <w:sz w:val="28"/>
          <w:szCs w:val="28"/>
        </w:rPr>
      </w:pPr>
      <w:r w:rsidRPr="007C0ED9">
        <w:rPr>
          <w:rFonts w:ascii="Times New Roman" w:hAnsi="Times New Roman" w:cs="Times New Roman"/>
          <w:b/>
          <w:bCs/>
          <w:sz w:val="28"/>
          <w:szCs w:val="28"/>
        </w:rPr>
        <w:t>TUYÊN TRUYỀN KỶ NIỆM 79 NĂM NGÀY THƯƠNG BINH - LIỆT SĨ (27/7/1947 – 27/7/2026)</w:t>
      </w:r>
    </w:p>
    <w:p w14:paraId="5A8FD59E" w14:textId="6F3178E1"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Tháng Bảy hằng năm là khoảng thời gian thiêng liêng để mỗi người dân Việt Nam thành kính tưởng nhớ Chủ tịch Hồ Chí Minh vĩ đại, tri ân các Anh hùng liệt sĩ, thương binh, bệnh binh, Bà mẹ Việt Nam Anh hùng, gia đình liệt sĩ và những người có công với cách mạng. Ngày 27 tháng 7 không chỉ là dịp tri ân mà còn là biểu tượng của đạo lý 'Uống nước nhớ nguồn', 'Đền ơn đáp nghĩa' – truyền thống tốt đẹp được gìn giữ qua nhiều thế hệ.  </w:t>
      </w:r>
    </w:p>
    <w:p w14:paraId="1DAA8EC3" w14:textId="149D3CC8"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Cách đây 79 năm, theo chỉ thị của Chủ tịch Hồ Chí Minh, Hội nghị đại biểu tại huyện Đại Từ, tỉnh Thái Nguyên đã thống nhất lấy ngày 27 tháng 7 năm 1947 là Ngày Thương binh toàn quốc. Đến năm 1955, Ngày Thương binh toàn quốc được đổi tên thành Ngày Thương binh - Liệt sĩ, thể hiện sự tri ân sâu sắc đối với cả những người đã hy sinh và những người mang thương tật vì độc lập, tự do của Tổ quốc.  </w:t>
      </w:r>
    </w:p>
    <w:p w14:paraId="59747699" w14:textId="3D40B7EE"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Trong thư gửi Ban Thường trực Ban Tổ chức Ngày Thương binh toàn quốc tháng 7 năm 1947, Chủ tịch Hồ Chí Minh căn dặn: 'Thương binh là những người đã hy sinh gia đình, hy sinh xương máu để bảo vệ Tổ quốc, bảo vệ đồng bào. Vì vậy, Tổ quốc và đồng bào phải biết ơn, phải giúp đỡ những người anh hùng </w:t>
      </w:r>
      <w:proofErr w:type="gramStart"/>
      <w:r w:rsidRPr="007C0ED9">
        <w:rPr>
          <w:rFonts w:ascii="Times New Roman" w:hAnsi="Times New Roman" w:cs="Times New Roman"/>
          <w:sz w:val="28"/>
          <w:szCs w:val="28"/>
        </w:rPr>
        <w:t>ấy .</w:t>
      </w:r>
      <w:proofErr w:type="gramEnd"/>
      <w:r w:rsidRPr="007C0ED9">
        <w:rPr>
          <w:rFonts w:ascii="Times New Roman" w:hAnsi="Times New Roman" w:cs="Times New Roman"/>
          <w:sz w:val="28"/>
          <w:szCs w:val="28"/>
        </w:rPr>
        <w:t xml:space="preserve">' Một năm sau, Người tiếp tục khẳng định trách nhiệm chăm lo thương binh, gia đình liệt sĩ cả về vật chất và tinh thần. Những lời dạy đó đã trở thành nền tảng cho chính sách ưu đãi người có công của Đảng và Nhà nước.  </w:t>
      </w:r>
    </w:p>
    <w:p w14:paraId="0976E36D" w14:textId="2143B342"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Lịch sử dân tộc đã chứng kiến biết bao thế hệ người Việt Nam anh dũng chiến đấu, cống hiến và hy sinh vì độc lập, thống nhất đất nước. Máu của các Anh hùng liệt sĩ đã tô thắm màu cờ Tổ quốc; sự hy sinh của các thương binh, bệnh binh và người có công đã làm nên nền hòa bình để đất nước phát triển hôm nay. Mỗi tấc đất quê hương, mỗi công trình, mỗi mùa lúa bội thu đều nhắc nhở chúng ta về giá trị của hòa bình được đánh đổi bằng biết bao mất mát.  </w:t>
      </w:r>
    </w:p>
    <w:p w14:paraId="54A1ED6B" w14:textId="6EF6FBC8"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Chiến tranh đã lùi xa nhưng những vết thương vẫn còn hiện hữu.</w:t>
      </w:r>
      <w:r>
        <w:rPr>
          <w:rFonts w:ascii="Times New Roman" w:hAnsi="Times New Roman" w:cs="Times New Roman"/>
          <w:sz w:val="28"/>
          <w:szCs w:val="28"/>
        </w:rPr>
        <w:t xml:space="preserve"> </w:t>
      </w:r>
      <w:r w:rsidRPr="007C0ED9">
        <w:rPr>
          <w:rFonts w:ascii="Times New Roman" w:hAnsi="Times New Roman" w:cs="Times New Roman"/>
          <w:sz w:val="28"/>
          <w:szCs w:val="28"/>
        </w:rPr>
        <w:t xml:space="preserve">Nhiều thương binh vẫn mang thương tật suốt đời; nhiều gia đình liệt sĩ vẫn đau đáu mong chờ ngày tìm thấy người thân; nhiều hài cốt liệt sĩ vẫn chưa được quy tập hoặc chưa xác định được danh tính. Chính vì vậy, tri ân người có công không chỉ là trách nhiệm của Nhà nước mà còn là bổn phận thiêng liêng của toàn xã hội.  </w:t>
      </w:r>
    </w:p>
    <w:p w14:paraId="1253AF83" w14:textId="2C380E82"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Đảng và Nhà nước luôn dành sự quan tâm đặc biệt đối với công tác người có công với cách mạng; không ngừng hoàn thiện chính sách ưu đãi, chăm lo đời sống vật chất và tinh thần của người có công. Cùng với đó, phong trào </w:t>
      </w:r>
      <w:r>
        <w:rPr>
          <w:rFonts w:ascii="Times New Roman" w:hAnsi="Times New Roman" w:cs="Times New Roman"/>
          <w:sz w:val="28"/>
          <w:szCs w:val="28"/>
        </w:rPr>
        <w:t>“</w:t>
      </w:r>
      <w:r w:rsidRPr="007C0ED9">
        <w:rPr>
          <w:rFonts w:ascii="Times New Roman" w:hAnsi="Times New Roman" w:cs="Times New Roman"/>
          <w:sz w:val="28"/>
          <w:szCs w:val="28"/>
        </w:rPr>
        <w:t>Đền ơn đáp nghĩa</w:t>
      </w:r>
      <w:r>
        <w:rPr>
          <w:rFonts w:ascii="Times New Roman" w:hAnsi="Times New Roman" w:cs="Times New Roman"/>
          <w:sz w:val="28"/>
          <w:szCs w:val="28"/>
        </w:rPr>
        <w:t xml:space="preserve">” </w:t>
      </w:r>
      <w:r w:rsidRPr="007C0ED9">
        <w:rPr>
          <w:rFonts w:ascii="Times New Roman" w:hAnsi="Times New Roman" w:cs="Times New Roman"/>
          <w:sz w:val="28"/>
          <w:szCs w:val="28"/>
        </w:rPr>
        <w:lastRenderedPageBreak/>
        <w:t xml:space="preserve">ngày càng lan tỏa sâu rộng thông qua việc xây dựng nhà tình nghĩa, phụng dưỡng Bà mẹ Việt Nam Anh hùng, chăm sóc nghĩa trang liệt sĩ, tu bổ các công trình ghi công và nhiều hoạt động thiết thực khác.  </w:t>
      </w:r>
    </w:p>
    <w:p w14:paraId="0313BAA8" w14:textId="3B9D00AD"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Hướng tới kỷ niệm 80 năm Ngày Thương binh - Liệt sĩ</w:t>
      </w:r>
      <w:r>
        <w:rPr>
          <w:rFonts w:ascii="Times New Roman" w:hAnsi="Times New Roman" w:cs="Times New Roman"/>
          <w:sz w:val="28"/>
          <w:szCs w:val="28"/>
        </w:rPr>
        <w:t xml:space="preserve"> </w:t>
      </w:r>
      <w:r w:rsidRPr="007C0ED9">
        <w:rPr>
          <w:rFonts w:ascii="Times New Roman" w:hAnsi="Times New Roman" w:cs="Times New Roman"/>
          <w:sz w:val="28"/>
          <w:szCs w:val="28"/>
        </w:rPr>
        <w:t>(27/7/1947</w:t>
      </w:r>
      <w:r>
        <w:rPr>
          <w:rFonts w:ascii="Times New Roman" w:hAnsi="Times New Roman" w:cs="Times New Roman"/>
          <w:sz w:val="28"/>
          <w:szCs w:val="28"/>
        </w:rPr>
        <w:t>-</w:t>
      </w:r>
      <w:r w:rsidRPr="007C0ED9">
        <w:rPr>
          <w:rFonts w:ascii="Times New Roman" w:hAnsi="Times New Roman" w:cs="Times New Roman"/>
          <w:sz w:val="28"/>
          <w:szCs w:val="28"/>
        </w:rPr>
        <w:t xml:space="preserve"> 27/7/2027), Ban Chỉ đạo quốc gia về tìm kiếm, quy tập và xác định danh tính hài cốt liệt sĩ đã phát động Chiến dịch 500 ngày đêm đẩy mạnh thực hiện tìm kiếm, quy tập và xác định danh tính hài cốt liệt sĩ. Đây là nhiệm vụ chính trị và nhân văn sâu sắc, thể hiện quyết tâm của Đảng, Nhà nước trong việc đưa các Anh hùng liệt sĩ trở về với quê hương, gia đình và đồng đội. Mỗi thông tin, mỗi kỷ vật, mỗi ký ức của nhân chứng đều có thể góp phần làm sáng tỏ danh tính của một liệt sĩ sau nhiều năm mong đợi.  </w:t>
      </w:r>
    </w:p>
    <w:p w14:paraId="5892AFA8" w14:textId="5309962B"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Nhân dịp kỷ niệm 79 năm Ngày Thương binh - Liệt sĩ, mỗi cán bộ, đảng viên và người dân hãy tiếp tục phát huy truyền thống yêu nước, tích cực tham gia các hoạt động đền ơn đáp nghĩa; quan tâm chăm lo các gia đình chính sách, thương binh, bệnh binh, thân nhân liệt sĩ; đồng thời hưởng ứng Chiến dịch 500 ngày đêm bằng những việc làm thiết thực, góp phần thực hiện tốt chủ trương của Đảng và Nhà nước về công tác người có công.  </w:t>
      </w:r>
    </w:p>
    <w:p w14:paraId="078B0BCB" w14:textId="31D2D85F"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Lòng biết ơn không chỉ được thể hiện trong tháng Bảy mà cần được gìn giữ bằng hành động thường xuyên, bằng trách nhiệm trong học tập, lao động, công tác và cống hiến. Đó là cách thiết thực nhất để tiếp nối sự nghiệp mà các thế hệ cha anh đã đổi bằng máu xương, góp phần xây dựng quê hương, đất nước ngày càng giàu mạnh, văn minh, phồn vinh và hạnh phúc.  </w:t>
      </w:r>
    </w:p>
    <w:p w14:paraId="2B98405E" w14:textId="00C38BCF" w:rsidR="007C0ED9"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Nhân kỷ niệm 79 năm Ngày Thương binh - Liệt sĩ (27/7/1947 – 27/7/2026), xin thành kính tưởng nhớ Chủ tịch Hồ Chí Minh vĩ đại; đời đời ghi nhớ công lao to lớn của các Anh hùng liệt sĩ, các Bà mẹ Việt Nam Anh hùng, các thương binh, bệnh binh, gia đình liệt sĩ và những người có công với cách mạng.   </w:t>
      </w:r>
    </w:p>
    <w:p w14:paraId="32FA8ECE" w14:textId="0AEA25F3" w:rsidR="00C05115" w:rsidRPr="007C0ED9" w:rsidRDefault="007C0ED9" w:rsidP="007C0ED9">
      <w:pPr>
        <w:ind w:firstLine="720"/>
        <w:jc w:val="both"/>
        <w:rPr>
          <w:rFonts w:ascii="Times New Roman" w:hAnsi="Times New Roman" w:cs="Times New Roman"/>
          <w:sz w:val="28"/>
          <w:szCs w:val="28"/>
        </w:rPr>
      </w:pPr>
      <w:r w:rsidRPr="007C0ED9">
        <w:rPr>
          <w:rFonts w:ascii="Times New Roman" w:hAnsi="Times New Roman" w:cs="Times New Roman"/>
          <w:sz w:val="28"/>
          <w:szCs w:val="28"/>
        </w:rPr>
        <w:t xml:space="preserve">Đời đời nhớ ơn các Anh hùng liệt sĩ!  </w:t>
      </w:r>
    </w:p>
    <w:sectPr w:rsidR="00C05115" w:rsidRPr="007C0E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D9"/>
    <w:rsid w:val="001860DF"/>
    <w:rsid w:val="007C0ED9"/>
    <w:rsid w:val="00C05115"/>
    <w:rsid w:val="00D32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9763"/>
  <w15:chartTrackingRefBased/>
  <w15:docId w15:val="{C239748D-A9AD-47C9-B251-BDB4C74B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E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E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E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E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E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E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E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E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E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E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E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E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E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E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E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E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E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ED9"/>
    <w:rPr>
      <w:rFonts w:eastAsiaTheme="majorEastAsia" w:cstheme="majorBidi"/>
      <w:color w:val="272727" w:themeColor="text1" w:themeTint="D8"/>
    </w:rPr>
  </w:style>
  <w:style w:type="paragraph" w:styleId="Title">
    <w:name w:val="Title"/>
    <w:basedOn w:val="Normal"/>
    <w:next w:val="Normal"/>
    <w:link w:val="TitleChar"/>
    <w:uiPriority w:val="10"/>
    <w:qFormat/>
    <w:rsid w:val="007C0E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E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E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E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ED9"/>
    <w:pPr>
      <w:spacing w:before="160"/>
      <w:jc w:val="center"/>
    </w:pPr>
    <w:rPr>
      <w:i/>
      <w:iCs/>
      <w:color w:val="404040" w:themeColor="text1" w:themeTint="BF"/>
    </w:rPr>
  </w:style>
  <w:style w:type="character" w:customStyle="1" w:styleId="QuoteChar">
    <w:name w:val="Quote Char"/>
    <w:basedOn w:val="DefaultParagraphFont"/>
    <w:link w:val="Quote"/>
    <w:uiPriority w:val="29"/>
    <w:rsid w:val="007C0ED9"/>
    <w:rPr>
      <w:i/>
      <w:iCs/>
      <w:color w:val="404040" w:themeColor="text1" w:themeTint="BF"/>
    </w:rPr>
  </w:style>
  <w:style w:type="paragraph" w:styleId="ListParagraph">
    <w:name w:val="List Paragraph"/>
    <w:basedOn w:val="Normal"/>
    <w:uiPriority w:val="34"/>
    <w:qFormat/>
    <w:rsid w:val="007C0ED9"/>
    <w:pPr>
      <w:ind w:left="720"/>
      <w:contextualSpacing/>
    </w:pPr>
  </w:style>
  <w:style w:type="character" w:styleId="IntenseEmphasis">
    <w:name w:val="Intense Emphasis"/>
    <w:basedOn w:val="DefaultParagraphFont"/>
    <w:uiPriority w:val="21"/>
    <w:qFormat/>
    <w:rsid w:val="007C0ED9"/>
    <w:rPr>
      <w:i/>
      <w:iCs/>
      <w:color w:val="0F4761" w:themeColor="accent1" w:themeShade="BF"/>
    </w:rPr>
  </w:style>
  <w:style w:type="paragraph" w:styleId="IntenseQuote">
    <w:name w:val="Intense Quote"/>
    <w:basedOn w:val="Normal"/>
    <w:next w:val="Normal"/>
    <w:link w:val="IntenseQuoteChar"/>
    <w:uiPriority w:val="30"/>
    <w:qFormat/>
    <w:rsid w:val="007C0E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ED9"/>
    <w:rPr>
      <w:i/>
      <w:iCs/>
      <w:color w:val="0F4761" w:themeColor="accent1" w:themeShade="BF"/>
    </w:rPr>
  </w:style>
  <w:style w:type="character" w:styleId="IntenseReference">
    <w:name w:val="Intense Reference"/>
    <w:basedOn w:val="DefaultParagraphFont"/>
    <w:uiPriority w:val="32"/>
    <w:qFormat/>
    <w:rsid w:val="007C0E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3734</Characters>
  <Application>Microsoft Office Word</Application>
  <DocSecurity>0</DocSecurity>
  <Lines>31</Lines>
  <Paragraphs>8</Paragraphs>
  <ScaleCrop>false</ScaleCrop>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dc:creator>
  <cp:keywords/>
  <dc:description/>
  <cp:lastModifiedBy>CHUNG</cp:lastModifiedBy>
  <cp:revision>1</cp:revision>
  <dcterms:created xsi:type="dcterms:W3CDTF">2026-07-21T07:00:00Z</dcterms:created>
  <dcterms:modified xsi:type="dcterms:W3CDTF">2026-07-21T07:03:00Z</dcterms:modified>
</cp:coreProperties>
</file>